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F17B77" w:rsidTr="005537CD">
        <w:tc>
          <w:tcPr>
            <w:tcW w:w="6227" w:type="dxa"/>
          </w:tcPr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rPr>
                <w:b/>
              </w:rPr>
              <w:t>Városfejlesztési Iroda</w:t>
            </w:r>
          </w:p>
          <w:p w:rsidR="00F17B77" w:rsidRPr="002D5859" w:rsidRDefault="00F17B77" w:rsidP="00CD7DCB">
            <w:pPr>
              <w:jc w:val="both"/>
            </w:pPr>
            <w:r w:rsidRPr="002D5859">
              <w:t>4200 Hajdúszoboszló, Hősök tere 1.</w:t>
            </w:r>
          </w:p>
          <w:p w:rsidR="00F17B77" w:rsidRPr="002D5859" w:rsidRDefault="00F17B77" w:rsidP="00CD7DCB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</w:tcPr>
          <w:p w:rsidR="00F17B77" w:rsidRDefault="00F17B77" w:rsidP="00CD7DCB">
            <w:pPr>
              <w:rPr>
                <w:sz w:val="16"/>
              </w:rPr>
            </w:pPr>
          </w:p>
          <w:p w:rsidR="00F17B77" w:rsidRPr="00A6172E" w:rsidRDefault="00A6172E" w:rsidP="00CD7DC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A6172E">
              <w:rPr>
                <w:b/>
                <w:sz w:val="28"/>
                <w:szCs w:val="28"/>
              </w:rPr>
              <w:t>39.</w:t>
            </w:r>
          </w:p>
          <w:bookmarkEnd w:id="0"/>
          <w:p w:rsidR="00F17B77" w:rsidRDefault="00F17B77" w:rsidP="00CD7DCB">
            <w:pPr>
              <w:rPr>
                <w:sz w:val="16"/>
              </w:rPr>
            </w:pPr>
          </w:p>
          <w:p w:rsidR="00F17B77" w:rsidRDefault="00F17B77" w:rsidP="00CD7DCB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F17B77" w:rsidRPr="00DE7F19" w:rsidRDefault="00F17B77" w:rsidP="00CD7DCB">
            <w:pPr>
              <w:jc w:val="center"/>
            </w:pPr>
            <w:r w:rsidRPr="00DE7F19">
              <w:t>sorszám</w:t>
            </w:r>
          </w:p>
        </w:tc>
      </w:tr>
    </w:tbl>
    <w:p w:rsidR="00F17B77" w:rsidRDefault="00F17B77" w:rsidP="00F17B7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3"/>
        <w:gridCol w:w="3554"/>
        <w:gridCol w:w="2805"/>
      </w:tblGrid>
      <w:tr w:rsidR="00F17B77" w:rsidRPr="006C446D" w:rsidTr="00DB6AE2">
        <w:trPr>
          <w:cantSplit/>
          <w:trHeight w:val="510"/>
        </w:trPr>
        <w:tc>
          <w:tcPr>
            <w:tcW w:w="1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before="120" w:line="256" w:lineRule="auto"/>
            </w:pPr>
            <w:r>
              <w:t xml:space="preserve">Ügyiratszám: </w:t>
            </w:r>
            <w:r w:rsidRPr="006C446D">
              <w:t>HSZ/</w:t>
            </w:r>
            <w:r w:rsidR="00156C20">
              <w:t>16033</w:t>
            </w:r>
            <w:r w:rsidRPr="006C446D">
              <w:t>/2023</w:t>
            </w:r>
            <w:r>
              <w:t>.</w:t>
            </w:r>
          </w:p>
          <w:p w:rsidR="00F17B77" w:rsidRPr="006C446D" w:rsidRDefault="00F17B77" w:rsidP="00156C20">
            <w:pPr>
              <w:widowControl w:val="0"/>
              <w:spacing w:before="120" w:line="256" w:lineRule="auto"/>
            </w:pPr>
            <w:r w:rsidRPr="006C446D">
              <w:t xml:space="preserve">A 2023. </w:t>
            </w:r>
            <w:r w:rsidR="00156C20">
              <w:t>06.</w:t>
            </w:r>
            <w:r w:rsidR="005729E4">
              <w:t xml:space="preserve"> </w:t>
            </w:r>
            <w:r w:rsidR="00537F64">
              <w:t xml:space="preserve">hó </w:t>
            </w:r>
            <w:r w:rsidR="005729E4">
              <w:t>29</w:t>
            </w:r>
            <w:r w:rsidRPr="006C446D">
              <w:t>-i képviselő-testületi ülés jegyzőkönyvének melléklet</w:t>
            </w:r>
            <w:r>
              <w:t>e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6C446D">
              <w:t>Ügyintéző: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994C5A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aláíró</w:t>
            </w:r>
            <w:r w:rsidR="00F17B77" w:rsidRPr="006C446D">
              <w:rPr>
                <w:lang w:eastAsia="en-US"/>
              </w:rPr>
              <w:t xml:space="preserve"> </w:t>
            </w:r>
          </w:p>
        </w:tc>
      </w:tr>
      <w:tr w:rsidR="00F17B77" w:rsidRPr="006C446D" w:rsidTr="00DB6AE2">
        <w:trPr>
          <w:cantSplit/>
          <w:trHeight w:val="427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33386B" w:rsidRDefault="00F17B77" w:rsidP="00CD7DCB">
            <w:r w:rsidRPr="0033386B">
              <w:t>Törvényességi ellenőrzést végezte (jegyző/aljegyző kézjegye):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</w:p>
        </w:tc>
      </w:tr>
      <w:tr w:rsidR="00F17B77" w:rsidRPr="006C446D" w:rsidTr="00DB6AE2">
        <w:trPr>
          <w:cantSplit/>
          <w:trHeight w:val="435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widowControl w:val="0"/>
              <w:spacing w:line="257" w:lineRule="auto"/>
              <w:rPr>
                <w:lang w:eastAsia="en-US"/>
              </w:rPr>
            </w:pPr>
            <w:r w:rsidRPr="0033386B">
              <w:t>Megtárgyalja (bizottságok megnevezése):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77" w:rsidRPr="006C446D" w:rsidRDefault="00F17B77" w:rsidP="00CD7DCB">
            <w:pPr>
              <w:widowControl w:val="0"/>
              <w:spacing w:line="25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7B77" w:rsidRPr="006C446D" w:rsidTr="00DB6AE2">
        <w:trPr>
          <w:cantSplit/>
          <w:trHeight w:val="289"/>
        </w:trPr>
        <w:tc>
          <w:tcPr>
            <w:tcW w:w="18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B77" w:rsidRPr="006C446D" w:rsidRDefault="00F17B77" w:rsidP="00CD7DCB">
            <w:pPr>
              <w:rPr>
                <w:lang w:eastAsia="en-US"/>
              </w:rPr>
            </w:pP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6C446D" w:rsidRDefault="00F17B77" w:rsidP="00CD7DCB">
            <w:pPr>
              <w:spacing w:line="257" w:lineRule="auto"/>
              <w:rPr>
                <w:lang w:eastAsia="en-US"/>
              </w:rPr>
            </w:pPr>
            <w:r>
              <w:t>Döntés jellege: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77" w:rsidRPr="00156C20" w:rsidRDefault="00F17B77" w:rsidP="00156C20">
            <w:pPr>
              <w:spacing w:line="257" w:lineRule="auto"/>
              <w:rPr>
                <w:lang w:eastAsia="en-US"/>
              </w:rPr>
            </w:pPr>
            <w:r w:rsidRPr="00FE0D95">
              <w:t>egyszerű</w:t>
            </w:r>
            <w:r w:rsidRPr="00156C20">
              <w:t xml:space="preserve"> többség</w:t>
            </w:r>
          </w:p>
        </w:tc>
      </w:tr>
    </w:tbl>
    <w:p w:rsidR="008B7D1B" w:rsidRPr="00A7727B" w:rsidRDefault="008B7D1B" w:rsidP="008B7D1B">
      <w:pPr>
        <w:pStyle w:val="Cmsor2"/>
        <w:rPr>
          <w:caps/>
          <w:sz w:val="24"/>
          <w:szCs w:val="24"/>
        </w:rPr>
      </w:pPr>
    </w:p>
    <w:p w:rsidR="005729E4" w:rsidRPr="005729E4" w:rsidRDefault="005729E4" w:rsidP="001B534E">
      <w:pPr>
        <w:pStyle w:val="Cmsor2"/>
        <w:rPr>
          <w:caps/>
          <w:sz w:val="24"/>
          <w:szCs w:val="24"/>
        </w:rPr>
      </w:pPr>
      <w:r w:rsidRPr="005729E4">
        <w:rPr>
          <w:caps/>
          <w:sz w:val="24"/>
          <w:szCs w:val="24"/>
        </w:rPr>
        <w:t>V</w:t>
      </w:r>
      <w:r w:rsidR="001B534E">
        <w:rPr>
          <w:caps/>
          <w:sz w:val="24"/>
          <w:szCs w:val="24"/>
        </w:rPr>
        <w:t xml:space="preserve"> </w:t>
      </w:r>
      <w:r w:rsidRPr="005729E4">
        <w:rPr>
          <w:caps/>
          <w:sz w:val="24"/>
          <w:szCs w:val="24"/>
        </w:rPr>
        <w:t>Á</w:t>
      </w:r>
      <w:r w:rsidR="001B534E">
        <w:rPr>
          <w:caps/>
          <w:sz w:val="24"/>
          <w:szCs w:val="24"/>
        </w:rPr>
        <w:t xml:space="preserve"> </w:t>
      </w:r>
      <w:r w:rsidRPr="005729E4">
        <w:rPr>
          <w:caps/>
          <w:sz w:val="24"/>
          <w:szCs w:val="24"/>
        </w:rPr>
        <w:t>L</w:t>
      </w:r>
      <w:r w:rsidR="001B534E">
        <w:rPr>
          <w:caps/>
          <w:sz w:val="24"/>
          <w:szCs w:val="24"/>
        </w:rPr>
        <w:t xml:space="preserve"> </w:t>
      </w:r>
      <w:proofErr w:type="gramStart"/>
      <w:r w:rsidRPr="005729E4">
        <w:rPr>
          <w:caps/>
          <w:sz w:val="24"/>
          <w:szCs w:val="24"/>
        </w:rPr>
        <w:t>A</w:t>
      </w:r>
      <w:proofErr w:type="gramEnd"/>
      <w:r w:rsidR="001B534E">
        <w:rPr>
          <w:caps/>
          <w:sz w:val="24"/>
          <w:szCs w:val="24"/>
        </w:rPr>
        <w:t xml:space="preserve"> </w:t>
      </w:r>
      <w:r w:rsidRPr="005729E4">
        <w:rPr>
          <w:caps/>
          <w:sz w:val="24"/>
          <w:szCs w:val="24"/>
        </w:rPr>
        <w:t>S</w:t>
      </w:r>
      <w:r w:rsidR="001B534E">
        <w:rPr>
          <w:caps/>
          <w:sz w:val="24"/>
          <w:szCs w:val="24"/>
        </w:rPr>
        <w:t xml:space="preserve"> </w:t>
      </w:r>
      <w:r w:rsidRPr="005729E4">
        <w:rPr>
          <w:caps/>
          <w:sz w:val="24"/>
          <w:szCs w:val="24"/>
        </w:rPr>
        <w:t>z</w:t>
      </w:r>
    </w:p>
    <w:p w:rsidR="005729E4" w:rsidRPr="005729E4" w:rsidRDefault="00044254" w:rsidP="001B534E">
      <w:pPr>
        <w:pStyle w:val="Cmsor2"/>
        <w:rPr>
          <w:caps/>
          <w:sz w:val="24"/>
          <w:szCs w:val="24"/>
        </w:rPr>
      </w:pPr>
      <w:r>
        <w:rPr>
          <w:bCs/>
          <w:sz w:val="24"/>
          <w:szCs w:val="24"/>
        </w:rPr>
        <w:t xml:space="preserve">több témában elhangzott </w:t>
      </w:r>
      <w:r w:rsidR="005729E4" w:rsidRPr="005729E4">
        <w:rPr>
          <w:bCs/>
          <w:sz w:val="24"/>
          <w:szCs w:val="24"/>
        </w:rPr>
        <w:t>interpelláció</w:t>
      </w:r>
      <w:r w:rsidR="00105412">
        <w:rPr>
          <w:bCs/>
          <w:sz w:val="24"/>
          <w:szCs w:val="24"/>
        </w:rPr>
        <w:t>ra</w:t>
      </w:r>
    </w:p>
    <w:p w:rsidR="005729E4" w:rsidRPr="005729E4" w:rsidRDefault="005729E4" w:rsidP="001B534E"/>
    <w:p w:rsidR="005729E4" w:rsidRPr="005537CD" w:rsidRDefault="005729E4" w:rsidP="001B534E">
      <w:pPr>
        <w:rPr>
          <w:b/>
        </w:rPr>
      </w:pPr>
      <w:r w:rsidRPr="005537CD">
        <w:rPr>
          <w:b/>
        </w:rPr>
        <w:t xml:space="preserve">Tisztelt </w:t>
      </w:r>
      <w:r w:rsidR="00F70D7E" w:rsidRPr="005537CD">
        <w:rPr>
          <w:b/>
        </w:rPr>
        <w:t>Marosi György Csongor</w:t>
      </w:r>
      <w:r w:rsidRPr="005537CD">
        <w:rPr>
          <w:b/>
        </w:rPr>
        <w:t xml:space="preserve"> képviselő úr!</w:t>
      </w:r>
    </w:p>
    <w:p w:rsidR="005729E4" w:rsidRPr="005537CD" w:rsidRDefault="005729E4" w:rsidP="001B534E">
      <w:pPr>
        <w:rPr>
          <w:b/>
        </w:rPr>
      </w:pPr>
      <w:r w:rsidRPr="005537CD">
        <w:rPr>
          <w:b/>
        </w:rPr>
        <w:t>Tisztelt Képviselő-testület!</w:t>
      </w:r>
    </w:p>
    <w:p w:rsidR="005729E4" w:rsidRPr="005729E4" w:rsidRDefault="005729E4" w:rsidP="001B534E">
      <w:pPr>
        <w:jc w:val="both"/>
      </w:pPr>
    </w:p>
    <w:p w:rsidR="00156C20" w:rsidRDefault="00F70D7E" w:rsidP="001B534E">
      <w:pPr>
        <w:jc w:val="both"/>
      </w:pPr>
      <w:r>
        <w:t>Marosi György Csongor</w:t>
      </w:r>
      <w:r w:rsidR="005729E4" w:rsidRPr="005729E4">
        <w:t xml:space="preserve"> képviselő úr a 2023. májusi képviselő testületi ülésen az alábbi témában interpellált</w:t>
      </w:r>
      <w:r w:rsidR="00E27E64">
        <w:t xml:space="preserve">: </w:t>
      </w:r>
    </w:p>
    <w:p w:rsidR="00044254" w:rsidRDefault="00044254" w:rsidP="001B534E">
      <w:pPr>
        <w:jc w:val="both"/>
      </w:pPr>
    </w:p>
    <w:p w:rsidR="00044254" w:rsidRDefault="00E27E64" w:rsidP="001B534E">
      <w:pPr>
        <w:jc w:val="both"/>
        <w:rPr>
          <w:i/>
        </w:rPr>
      </w:pPr>
      <w:r w:rsidRPr="00E27E64">
        <w:rPr>
          <w:i/>
        </w:rPr>
        <w:t>„Mindenki olvashatta, hogy a rendőrség fokozott ellenőrzéseket hajt végre sebességmérés tekintetében. Hajdúszoboszló városában egyre több helyen van 30-as tábla, sok helyen indokolatlan ez. Mikor várható a forgalmi rend felülvizsgálata a városban, mikor érkezik a javaslatokról anyag? Írásban kérem erre is a választ.</w:t>
      </w:r>
    </w:p>
    <w:p w:rsidR="00044254" w:rsidRDefault="00044254" w:rsidP="001B534E">
      <w:pPr>
        <w:jc w:val="both"/>
        <w:rPr>
          <w:i/>
        </w:rPr>
      </w:pPr>
    </w:p>
    <w:p w:rsidR="00044254" w:rsidRDefault="00044254" w:rsidP="001B534E">
      <w:pPr>
        <w:jc w:val="both"/>
        <w:rPr>
          <w:i/>
        </w:rPr>
      </w:pPr>
      <w:r w:rsidRPr="002D01D8">
        <w:rPr>
          <w:i/>
        </w:rPr>
        <w:t xml:space="preserve">Mikorra várható a belátási háromszögek </w:t>
      </w:r>
      <w:proofErr w:type="gramStart"/>
      <w:r w:rsidRPr="002D01D8">
        <w:rPr>
          <w:i/>
        </w:rPr>
        <w:t>problémájának</w:t>
      </w:r>
      <w:proofErr w:type="gramEnd"/>
      <w:r w:rsidRPr="002D01D8">
        <w:rPr>
          <w:i/>
        </w:rPr>
        <w:t xml:space="preserve"> megoldása? Sok kereszteződésben nem lehet kilátni.</w:t>
      </w:r>
    </w:p>
    <w:p w:rsidR="00044254" w:rsidRDefault="00044254" w:rsidP="001B534E">
      <w:pPr>
        <w:jc w:val="both"/>
        <w:rPr>
          <w:i/>
        </w:rPr>
      </w:pPr>
    </w:p>
    <w:p w:rsidR="00E27E64" w:rsidRDefault="00044254" w:rsidP="001B534E">
      <w:pPr>
        <w:jc w:val="both"/>
      </w:pPr>
      <w:r w:rsidRPr="0022318F">
        <w:rPr>
          <w:i/>
        </w:rPr>
        <w:t>Olvastam a polgármesteri tájékoztatóban, hogy megindult a belvízelvezetés pályázat kivitelezése. Egy hajdúböszörményi cég végzi a munkálatokat. Erről a cégről nagyon sok negatívumot lehet olvasni az országos sajtóban, a munkájukat is sok kritika éri. Tájékoztatást szeretnék kérni a kiválasztási folyamat mikéntjéről, mit szándékoznak az ellen tenni, hogy ez a munka megfelelő minőségű legyen, milyen biztosítékokat látnak ebben a dologban?</w:t>
      </w:r>
      <w:r w:rsidR="00E27E64" w:rsidRPr="00E27E64">
        <w:rPr>
          <w:i/>
        </w:rPr>
        <w:t>”</w:t>
      </w:r>
    </w:p>
    <w:p w:rsidR="00E27E64" w:rsidRDefault="00E27E64" w:rsidP="001B534E">
      <w:pPr>
        <w:jc w:val="both"/>
      </w:pPr>
    </w:p>
    <w:p w:rsidR="004F24BE" w:rsidRDefault="00044254" w:rsidP="001B534E">
      <w:pPr>
        <w:jc w:val="both"/>
      </w:pPr>
      <w:r w:rsidRPr="00044254">
        <w:rPr>
          <w:b/>
        </w:rPr>
        <w:t>1/</w:t>
      </w:r>
      <w:r>
        <w:t xml:space="preserve"> </w:t>
      </w:r>
      <w:r w:rsidR="00F70D7E">
        <w:t xml:space="preserve">A közutak forgalmi rendjét - a közúti </w:t>
      </w:r>
      <w:r w:rsidR="00F70D7E" w:rsidRPr="00F70D7E">
        <w:t>közlekedésről szóló 1988. évi I. törvény 34.§ (2) bekezdésében fogla</w:t>
      </w:r>
      <w:r w:rsidR="00F70D7E">
        <w:t>l</w:t>
      </w:r>
      <w:r w:rsidR="00F70D7E" w:rsidRPr="00F70D7E">
        <w:t xml:space="preserve">tak szerint </w:t>
      </w:r>
      <w:r w:rsidR="00F70D7E" w:rsidRPr="00F70D7E">
        <w:rPr>
          <w:shd w:val="clear" w:color="auto" w:fill="FFFFFF"/>
        </w:rPr>
        <w:t xml:space="preserve">- a forgalmi körülmények vagy a baleseti helyzet jelentősebb változása esetén, de legalább ötévenként - a közút kezelőjének felül kell vizsgálnia, és ha </w:t>
      </w:r>
      <w:proofErr w:type="gramStart"/>
      <w:r w:rsidR="00F70D7E" w:rsidRPr="00F70D7E">
        <w:rPr>
          <w:shd w:val="clear" w:color="auto" w:fill="FFFFFF"/>
        </w:rPr>
        <w:t>szükséges</w:t>
      </w:r>
      <w:proofErr w:type="gramEnd"/>
      <w:r w:rsidR="00F70D7E" w:rsidRPr="00F70D7E">
        <w:rPr>
          <w:shd w:val="clear" w:color="auto" w:fill="FFFFFF"/>
        </w:rPr>
        <w:t>, módosítania kell.</w:t>
      </w:r>
      <w:r w:rsidR="00F70D7E" w:rsidRPr="00F70D7E">
        <w:t xml:space="preserve"> </w:t>
      </w:r>
      <w:r w:rsidR="00F70D7E">
        <w:t>A</w:t>
      </w:r>
      <w:r w:rsidR="00156C20">
        <w:t xml:space="preserve"> teljes önkormányzati kezelésben lévő városi úthálózat</w:t>
      </w:r>
      <w:r w:rsidR="00F70D7E">
        <w:t xml:space="preserve"> forgalmi rend felülvizsgálat</w:t>
      </w:r>
      <w:r w:rsidR="00156C20">
        <w:t>a</w:t>
      </w:r>
      <w:r w:rsidR="00F70D7E">
        <w:t xml:space="preserve"> 2022. év</w:t>
      </w:r>
      <w:r w:rsidR="00156C20">
        <w:t xml:space="preserve"> tavaszán</w:t>
      </w:r>
      <w:r w:rsidR="00F70D7E">
        <w:t xml:space="preserve"> készült el</w:t>
      </w:r>
      <w:r w:rsidR="004F24BE">
        <w:t xml:space="preserve">. </w:t>
      </w:r>
      <w:r w:rsidR="00156C20">
        <w:t xml:space="preserve">A Városfejlesztési és Műszaki Bizottság 2022. május 17-i ülésén a felmérést készítő szakértő személyesen </w:t>
      </w:r>
      <w:r w:rsidR="00100770">
        <w:t xml:space="preserve">is </w:t>
      </w:r>
      <w:r w:rsidR="00156C20">
        <w:t>ismertette a felülvizsgálatával kapcsolatosan tett megállapításokat, észrevételeket</w:t>
      </w:r>
      <w:r w:rsidR="00100770">
        <w:t xml:space="preserve">, melyet </w:t>
      </w:r>
      <w:r w:rsidR="00994C5A">
        <w:t>prezentáció</w:t>
      </w:r>
      <w:r w:rsidR="00100770">
        <w:t xml:space="preserve"> keretében</w:t>
      </w:r>
      <w:r w:rsidR="00994C5A">
        <w:t xml:space="preserve"> is</w:t>
      </w:r>
      <w:r w:rsidR="00100770">
        <w:t xml:space="preserve"> szemléltetett</w:t>
      </w:r>
      <w:r w:rsidR="00156C20">
        <w:t xml:space="preserve">. </w:t>
      </w:r>
      <w:r w:rsidR="00100770">
        <w:t xml:space="preserve">A Bizottság, mint hatáskörrel rendelkező szakbizottság a felülvizsgálatot </w:t>
      </w:r>
      <w:proofErr w:type="gramStart"/>
      <w:r w:rsidR="00100770">
        <w:t>egyhangúlag</w:t>
      </w:r>
      <w:proofErr w:type="gramEnd"/>
      <w:r w:rsidR="00100770">
        <w:t xml:space="preserve"> elfogadta.</w:t>
      </w:r>
    </w:p>
    <w:p w:rsidR="00994C5A" w:rsidRDefault="00994C5A" w:rsidP="001B534E">
      <w:pPr>
        <w:jc w:val="both"/>
      </w:pPr>
    </w:p>
    <w:p w:rsidR="00470BD9" w:rsidRDefault="00470BD9" w:rsidP="001B534E">
      <w:pPr>
        <w:jc w:val="both"/>
      </w:pPr>
      <w:r>
        <w:t>A sebesség csökkentése az utakon balesetveszélyes helyzet kialakulásához általában nem vezetett a</w:t>
      </w:r>
      <w:r w:rsidR="005537CD">
        <w:t xml:space="preserve"> </w:t>
      </w:r>
      <w:r>
        <w:t xml:space="preserve">városban, így ebből kifolyólag a baleseti helyzet nem változott, illetve jelentős forgalmi körülmény (Pl.: oktatási intézmény bezárása stb.) sem történt, így a forgalmi rend felülvizsgáló a fenntartott 30 km/h </w:t>
      </w:r>
      <w:r>
        <w:lastRenderedPageBreak/>
        <w:t>sebességkorlátozás indokoltságát nem vizsgálta, csak a táblák szabályos elhelyezését illetve azok kopásból eredő esetleges cseréjét, pótlását írta elő.</w:t>
      </w:r>
    </w:p>
    <w:p w:rsidR="00470BD9" w:rsidRDefault="00470BD9" w:rsidP="001B534E">
      <w:pPr>
        <w:jc w:val="both"/>
      </w:pPr>
    </w:p>
    <w:p w:rsidR="00994C5A" w:rsidRPr="00994C5A" w:rsidRDefault="00994C5A" w:rsidP="001B534E">
      <w:pPr>
        <w:jc w:val="both"/>
      </w:pPr>
      <w:r>
        <w:t xml:space="preserve">A robbanásszerű motorizáció következtében sok európai ország régóta alkalmazza a 30 km/h-s sebességkorlátozást a lakóövezetekben a </w:t>
      </w:r>
      <w:r w:rsidRPr="00994C5A">
        <w:rPr>
          <w:b/>
        </w:rPr>
        <w:t>balesetek csökkentése</w:t>
      </w:r>
      <w:r>
        <w:t xml:space="preserve"> és általában az </w:t>
      </w:r>
      <w:r>
        <w:rPr>
          <w:b/>
        </w:rPr>
        <w:t xml:space="preserve">élhetőbb városok </w:t>
      </w:r>
      <w:r>
        <w:t>kialakítása érdekében.</w:t>
      </w:r>
      <w:r>
        <w:rPr>
          <w:b/>
        </w:rPr>
        <w:t xml:space="preserve"> </w:t>
      </w:r>
      <w:r w:rsidRPr="00994C5A">
        <w:t xml:space="preserve">Tapasztalatok alapján </w:t>
      </w:r>
      <w:r>
        <w:t>az ott élőknek, gyalogosoknak biztonságosabbá, csendesebbé váltak az utak, kisebb a fékezések, gyorsulások gyakorisága, az egyenletesebb sebesség révén a gépkocsik fogyasztása és károsanyag kibocsátása is csökken. Ugyanakkor azt is meg kell említeni, hogy a rohamos fejlődéssel nem fejlődött azonos mértékben a közlekedési infrastruktúra, a</w:t>
      </w:r>
      <w:r w:rsidR="003A46A7">
        <w:t xml:space="preserve">z elmúlt időszakban bekövetkezett, nagy </w:t>
      </w:r>
      <w:proofErr w:type="gramStart"/>
      <w:r w:rsidR="003A46A7">
        <w:t>kapacitással</w:t>
      </w:r>
      <w:proofErr w:type="gramEnd"/>
      <w:r w:rsidR="003A46A7">
        <w:t xml:space="preserve"> bíró</w:t>
      </w:r>
      <w:r>
        <w:t xml:space="preserve"> társasházak építésével</w:t>
      </w:r>
      <w:r w:rsidR="003A46A7">
        <w:t xml:space="preserve"> pedig </w:t>
      </w:r>
      <w:r>
        <w:t xml:space="preserve"> megnőtt a sűrűn lakott területek száma, </w:t>
      </w:r>
      <w:r w:rsidR="003A46A7">
        <w:t>ezáltal a gépjárműterhelés az addig kisebb forgalmat bonyolító lakóutakon.</w:t>
      </w:r>
    </w:p>
    <w:p w:rsidR="00407031" w:rsidRDefault="00407031" w:rsidP="001B534E">
      <w:pPr>
        <w:jc w:val="both"/>
      </w:pPr>
    </w:p>
    <w:p w:rsidR="003A46A7" w:rsidRDefault="00AA07D1" w:rsidP="001B534E">
      <w:pPr>
        <w:jc w:val="both"/>
      </w:pPr>
      <w:r>
        <w:t>A sebesség</w:t>
      </w:r>
      <w:r w:rsidR="00470BD9">
        <w:t xml:space="preserve">csökkentés bevezetésének </w:t>
      </w:r>
      <w:r w:rsidR="003A46A7">
        <w:t xml:space="preserve">hátrányáról is </w:t>
      </w:r>
      <w:r w:rsidR="00470BD9">
        <w:t>meg kell említenünk,</w:t>
      </w:r>
      <w:r w:rsidR="003A46A7">
        <w:t xml:space="preserve"> Magyarországon a gépkocsivezetők kevésbé jogkövetők, mint más nyugatabbra lévő európai országban, így a be nem tartott sebességkorlátozás azon túl, hogy jogsértő, további balesetveszélyes helyzeteket idézhet elő. Igazán hatékonyan fizikai átalakításokkal lehetne segíteni és javítani például a gyalogos és kerékpáros közlekedés feltételeit, mellyel a környezetbarát módok vonzóbbá válnak. </w:t>
      </w:r>
      <w:r w:rsidR="00470BD9">
        <w:t xml:space="preserve">Ezek többnyire magas beruházási költséggel bírnak, így a megvalósítás üteme lassabb </w:t>
      </w:r>
      <w:r w:rsidR="00B51241">
        <w:t>a kívánatosnál.</w:t>
      </w:r>
    </w:p>
    <w:p w:rsidR="004C1F0A" w:rsidRDefault="004C1F0A" w:rsidP="001B534E">
      <w:pPr>
        <w:jc w:val="both"/>
      </w:pPr>
    </w:p>
    <w:p w:rsidR="00B51241" w:rsidRDefault="00B51241" w:rsidP="001B534E">
      <w:pPr>
        <w:jc w:val="both"/>
      </w:pPr>
      <w:r>
        <w:t xml:space="preserve">Az önkormányzati utak forgalmi rendjét a Városfejlesztési és Műszaki Bizottság határozza meg, ezért a 30 km/h sebességkorlátozás bevezetésének indokoltsága a bizottság mindenkori döntése alapján megalapozott volt. </w:t>
      </w:r>
    </w:p>
    <w:p w:rsidR="00B51241" w:rsidRDefault="00B51241" w:rsidP="001B534E">
      <w:pPr>
        <w:jc w:val="both"/>
      </w:pPr>
    </w:p>
    <w:p w:rsidR="004C1F0A" w:rsidRDefault="004C1F0A" w:rsidP="001B534E">
      <w:pPr>
        <w:jc w:val="both"/>
      </w:pPr>
      <w:r>
        <w:t>A 30 km/h-</w:t>
      </w:r>
      <w:proofErr w:type="spellStart"/>
      <w:r>
        <w:t>ra</w:t>
      </w:r>
      <w:proofErr w:type="spellEnd"/>
      <w:r>
        <w:t xml:space="preserve"> korlátozott sebességkorlátozás elsősorban az alábbi területek és körülmények között került elrendelésre:</w:t>
      </w:r>
    </w:p>
    <w:p w:rsidR="004C1F0A" w:rsidRPr="00AB3541" w:rsidRDefault="004C1F0A" w:rsidP="001B534E">
      <w:pPr>
        <w:jc w:val="both"/>
      </w:pPr>
    </w:p>
    <w:p w:rsidR="00AB3541" w:rsidRPr="00AB3541" w:rsidRDefault="004C1F0A" w:rsidP="001B534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AB3541">
        <w:rPr>
          <w:sz w:val="24"/>
          <w:szCs w:val="24"/>
        </w:rPr>
        <w:t xml:space="preserve">A sűrűn lakott, forgalmasabb városi útvonalakon, vagy keskeny, nem kellő minőségű útburkolattal rendelkező utakon, mely a gyalogosok, kerékpárosok és más közlekedők biztonságát szolgálja. </w:t>
      </w:r>
    </w:p>
    <w:p w:rsidR="00AB3541" w:rsidRDefault="00AB3541" w:rsidP="001B534E">
      <w:pPr>
        <w:jc w:val="both"/>
      </w:pPr>
    </w:p>
    <w:p w:rsidR="00AB3541" w:rsidRDefault="00AB3541" w:rsidP="001B534E">
      <w:pPr>
        <w:jc w:val="both"/>
      </w:pPr>
      <w:r>
        <w:t>A teljesség igénye nélkül, p</w:t>
      </w:r>
      <w:r w:rsidR="004C1F0A">
        <w:t xml:space="preserve">ld: Major utca, Nyugati sor, </w:t>
      </w:r>
      <w:r>
        <w:t xml:space="preserve">Halasi Fekete Péter tér, Isonzó utca, </w:t>
      </w:r>
      <w:proofErr w:type="spellStart"/>
      <w:r>
        <w:t>Szilfákalja</w:t>
      </w:r>
      <w:proofErr w:type="spellEnd"/>
      <w:r>
        <w:t xml:space="preserve"> szervízutak, Bányász utca, </w:t>
      </w:r>
      <w:proofErr w:type="spellStart"/>
      <w:r>
        <w:t>Szurmai</w:t>
      </w:r>
      <w:proofErr w:type="spellEnd"/>
      <w:r>
        <w:t xml:space="preserve"> utca, </w:t>
      </w:r>
      <w:proofErr w:type="spellStart"/>
      <w:r>
        <w:t>Fogthüy</w:t>
      </w:r>
      <w:proofErr w:type="spellEnd"/>
      <w:r>
        <w:t xml:space="preserve"> utca</w:t>
      </w:r>
      <w:r w:rsidR="00470BD9">
        <w:t>, Sport utca</w:t>
      </w:r>
      <w:r>
        <w:t>.</w:t>
      </w:r>
    </w:p>
    <w:p w:rsidR="00AB3541" w:rsidRDefault="00AB3541" w:rsidP="001B534E">
      <w:pPr>
        <w:jc w:val="both"/>
      </w:pPr>
    </w:p>
    <w:p w:rsidR="00AB3541" w:rsidRPr="00AB3541" w:rsidRDefault="00AB3541" w:rsidP="001B534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AB3541">
        <w:rPr>
          <w:sz w:val="24"/>
          <w:szCs w:val="24"/>
        </w:rPr>
        <w:t>Oktatási intézmények környezetében egyértelműen a gyerekek biztonsága érdekében.</w:t>
      </w:r>
    </w:p>
    <w:p w:rsidR="00AB3541" w:rsidRPr="00AB3541" w:rsidRDefault="00AB3541" w:rsidP="001B534E">
      <w:pPr>
        <w:jc w:val="both"/>
      </w:pPr>
    </w:p>
    <w:p w:rsidR="00AB3541" w:rsidRDefault="00AB3541" w:rsidP="001B534E">
      <w:pPr>
        <w:jc w:val="both"/>
      </w:pPr>
      <w:r>
        <w:t xml:space="preserve">A teljesség igénye nélkül, pld: </w:t>
      </w:r>
      <w:r w:rsidR="004C1F0A">
        <w:t xml:space="preserve">Puskin utca, </w:t>
      </w:r>
      <w:r>
        <w:t>Luther utca, Török utca, Törökdomb utca</w:t>
      </w:r>
      <w:r w:rsidR="00470BD9">
        <w:t xml:space="preserve">, Attila utca, Kálvin tér. </w:t>
      </w:r>
    </w:p>
    <w:p w:rsidR="00B51241" w:rsidRDefault="00B51241" w:rsidP="001B534E">
      <w:pPr>
        <w:jc w:val="both"/>
      </w:pPr>
    </w:p>
    <w:p w:rsidR="00044254" w:rsidRPr="002D01D8" w:rsidRDefault="00044254" w:rsidP="001B534E">
      <w:pPr>
        <w:jc w:val="both"/>
      </w:pPr>
      <w:r w:rsidRPr="00044254">
        <w:rPr>
          <w:b/>
        </w:rPr>
        <w:t>2/</w:t>
      </w:r>
      <w:r>
        <w:t xml:space="preserve"> A kilátási háromszögekbe nőtt növényzet nyesése a Hajdúszoboszlói Városgazdálkodási </w:t>
      </w:r>
      <w:proofErr w:type="spellStart"/>
      <w:r>
        <w:t>NZrt</w:t>
      </w:r>
      <w:proofErr w:type="spellEnd"/>
      <w:r>
        <w:t xml:space="preserve">. kötött </w:t>
      </w:r>
      <w:r w:rsidRPr="002D01D8">
        <w:t>vállalkozási szerződés alapján folyamatosan történik</w:t>
      </w:r>
      <w:r>
        <w:t xml:space="preserve"> a rendelkezésre álló keretösszeg mértékéig</w:t>
      </w:r>
      <w:r w:rsidRPr="002D01D8">
        <w:t>. A 2023. évi városi költségvetésben 1 mill</w:t>
      </w:r>
      <w:r>
        <w:t>i</w:t>
      </w:r>
      <w:r w:rsidRPr="002D01D8">
        <w:t xml:space="preserve">ó Ft áll rendelkezésre. </w:t>
      </w:r>
    </w:p>
    <w:p w:rsidR="00044254" w:rsidRPr="002D01D8" w:rsidRDefault="00044254" w:rsidP="001B534E">
      <w:pPr>
        <w:jc w:val="both"/>
      </w:pPr>
      <w:r w:rsidRPr="002D01D8">
        <w:t>Sok esetben lakossági felháborodáshoz vezet a kilátási háromszögbe ültetett gyümölcsfák, díszfák, illetve az ingatlantulajdonos által magasra engedett sövények nyesése.</w:t>
      </w:r>
    </w:p>
    <w:p w:rsidR="00044254" w:rsidRPr="002D01D8" w:rsidRDefault="00044254" w:rsidP="001B534E">
      <w:pPr>
        <w:jc w:val="both"/>
      </w:pPr>
      <w:r w:rsidRPr="002D01D8">
        <w:t xml:space="preserve">2023. évben eddig az alábbi helyszíneken történt </w:t>
      </w:r>
      <w:r>
        <w:t xml:space="preserve">már </w:t>
      </w:r>
      <w:r w:rsidRPr="002D01D8">
        <w:t>beavatkozás: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Kossuth - Hőforrás sarok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Nyugati sor - Bordángát sarok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Bajcsy - Zsilinszky u</w:t>
      </w:r>
      <w:r>
        <w:rPr>
          <w:color w:val="212121"/>
        </w:rPr>
        <w:t>tca</w:t>
      </w:r>
      <w:r w:rsidRPr="002D01D8">
        <w:rPr>
          <w:color w:val="212121"/>
        </w:rPr>
        <w:t xml:space="preserve"> 10.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>
        <w:rPr>
          <w:color w:val="212121"/>
        </w:rPr>
        <w:t>Attila utca</w:t>
      </w:r>
      <w:r w:rsidRPr="002D01D8">
        <w:rPr>
          <w:color w:val="212121"/>
        </w:rPr>
        <w:t xml:space="preserve"> 14.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Arany J</w:t>
      </w:r>
      <w:r>
        <w:rPr>
          <w:color w:val="212121"/>
        </w:rPr>
        <w:t>ános</w:t>
      </w:r>
      <w:r w:rsidRPr="002D01D8">
        <w:rPr>
          <w:color w:val="212121"/>
        </w:rPr>
        <w:t xml:space="preserve"> u</w:t>
      </w:r>
      <w:r>
        <w:rPr>
          <w:color w:val="212121"/>
        </w:rPr>
        <w:t>tca</w:t>
      </w:r>
      <w:r w:rsidRPr="002D01D8">
        <w:rPr>
          <w:color w:val="212121"/>
        </w:rPr>
        <w:t xml:space="preserve"> zugkijárat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>
        <w:rPr>
          <w:color w:val="212121"/>
        </w:rPr>
        <w:lastRenderedPageBreak/>
        <w:t>Földvár utca</w:t>
      </w:r>
      <w:r w:rsidRPr="002D01D8">
        <w:rPr>
          <w:color w:val="212121"/>
        </w:rPr>
        <w:t xml:space="preserve"> zugkijárat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Könyök u</w:t>
      </w:r>
      <w:r>
        <w:rPr>
          <w:color w:val="212121"/>
        </w:rPr>
        <w:t>tca</w:t>
      </w:r>
      <w:r w:rsidRPr="002D01D8">
        <w:rPr>
          <w:color w:val="212121"/>
        </w:rPr>
        <w:t xml:space="preserve"> 8.</w:t>
      </w:r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 xml:space="preserve">Bethlen </w:t>
      </w:r>
      <w:r>
        <w:rPr>
          <w:color w:val="212121"/>
        </w:rPr>
        <w:t xml:space="preserve">utca - </w:t>
      </w:r>
      <w:r w:rsidRPr="002D01D8">
        <w:rPr>
          <w:color w:val="212121"/>
        </w:rPr>
        <w:t xml:space="preserve">Dankó </w:t>
      </w:r>
      <w:proofErr w:type="gramStart"/>
      <w:r>
        <w:rPr>
          <w:color w:val="212121"/>
        </w:rPr>
        <w:t xml:space="preserve">utca </w:t>
      </w:r>
      <w:r w:rsidRPr="002D01D8">
        <w:rPr>
          <w:color w:val="212121"/>
        </w:rPr>
        <w:t>sarok</w:t>
      </w:r>
      <w:proofErr w:type="gramEnd"/>
    </w:p>
    <w:p w:rsidR="00044254" w:rsidRPr="002D01D8" w:rsidRDefault="00044254" w:rsidP="001B534E">
      <w:pPr>
        <w:pStyle w:val="NormlWeb"/>
        <w:shd w:val="clear" w:color="auto" w:fill="FFFFFF"/>
        <w:spacing w:before="0" w:beforeAutospacing="0" w:after="0" w:afterAutospacing="0"/>
        <w:rPr>
          <w:rFonts w:ascii="Segoe UI" w:hAnsi="Segoe UI" w:cs="Segoe UI"/>
          <w:color w:val="212121"/>
        </w:rPr>
      </w:pPr>
      <w:r w:rsidRPr="002D01D8">
        <w:rPr>
          <w:color w:val="212121"/>
        </w:rPr>
        <w:t>Csontos</w:t>
      </w:r>
      <w:r>
        <w:rPr>
          <w:color w:val="212121"/>
        </w:rPr>
        <w:t xml:space="preserve"> utca</w:t>
      </w:r>
      <w:r w:rsidRPr="002D01D8">
        <w:rPr>
          <w:color w:val="212121"/>
        </w:rPr>
        <w:t xml:space="preserve"> </w:t>
      </w:r>
      <w:r>
        <w:rPr>
          <w:color w:val="212121"/>
        </w:rPr>
        <w:t>–</w:t>
      </w:r>
      <w:r w:rsidRPr="002D01D8">
        <w:rPr>
          <w:color w:val="212121"/>
        </w:rPr>
        <w:t xml:space="preserve"> Gorkij</w:t>
      </w:r>
      <w:r>
        <w:rPr>
          <w:color w:val="212121"/>
        </w:rPr>
        <w:t xml:space="preserve"> </w:t>
      </w:r>
      <w:proofErr w:type="gramStart"/>
      <w:r>
        <w:rPr>
          <w:color w:val="212121"/>
        </w:rPr>
        <w:t>utca</w:t>
      </w:r>
      <w:r w:rsidRPr="002D01D8">
        <w:rPr>
          <w:color w:val="212121"/>
        </w:rPr>
        <w:t xml:space="preserve"> sarok</w:t>
      </w:r>
      <w:proofErr w:type="gramEnd"/>
    </w:p>
    <w:p w:rsidR="00044254" w:rsidRDefault="00044254" w:rsidP="001B534E">
      <w:pPr>
        <w:jc w:val="both"/>
      </w:pPr>
    </w:p>
    <w:p w:rsidR="00044254" w:rsidRDefault="00044254" w:rsidP="001B534E">
      <w:pPr>
        <w:tabs>
          <w:tab w:val="left" w:pos="284"/>
        </w:tabs>
        <w:jc w:val="both"/>
        <w:rPr>
          <w:color w:val="000000"/>
        </w:rPr>
      </w:pPr>
      <w:r w:rsidRPr="00044254">
        <w:rPr>
          <w:b/>
          <w:color w:val="000000"/>
        </w:rPr>
        <w:t>3/</w:t>
      </w:r>
      <w:r>
        <w:rPr>
          <w:color w:val="000000"/>
        </w:rPr>
        <w:t xml:space="preserve"> Több helyszínt érintő projekt</w:t>
      </w:r>
      <w:r w:rsidR="005537CD">
        <w:rPr>
          <w:color w:val="000000"/>
        </w:rPr>
        <w:t>nek a</w:t>
      </w:r>
      <w:r>
        <w:rPr>
          <w:color w:val="000000"/>
        </w:rPr>
        <w:t xml:space="preserve"> kivitelező kiválasztására irányuló közbeszerzési eljárásában az ajánlattevőknek 4 részre lehetett ajánlatot benyújtani. A kivitelezők kiválasztása </w:t>
      </w:r>
      <w:r w:rsidRPr="003D5571">
        <w:rPr>
          <w:b/>
          <w:color w:val="000000"/>
        </w:rPr>
        <w:t>Kbt. 117. § szerinti nyílt közbeszerzési eljárás</w:t>
      </w:r>
      <w:r>
        <w:rPr>
          <w:color w:val="000000"/>
        </w:rPr>
        <w:t xml:space="preserve"> lebonyolítása útján történt. Mindösszesen 63 db ajánlat érkezett 20 cégtől. Ebből a II. rész vonatkozásában, mely a Bárány és Hajdú utcákat érintő csapadékvíz elvezetési munkálatokat tartalmazza, 16 db ajánlat érkezett, mely munkálatok kivitelezését végül valóban egy hajdúböszörményi székhelyű cég nyerte el.</w:t>
      </w:r>
      <w:r w:rsidRPr="007A423F">
        <w:rPr>
          <w:color w:val="000000"/>
        </w:rPr>
        <w:t xml:space="preserve"> </w:t>
      </w:r>
      <w:r>
        <w:rPr>
          <w:color w:val="000000"/>
        </w:rPr>
        <w:t xml:space="preserve">Az adott részek vonatkozásában az a kivitelező került kiválasztásra, aki megfelelt az alkalmassági követelményeknek, és igazolta azokat, teljesítette a többkörös hiánypótlási eljárás során feltárt hiányosságokat és viselte az ezzel járó </w:t>
      </w:r>
      <w:proofErr w:type="gramStart"/>
      <w:r>
        <w:rPr>
          <w:color w:val="000000"/>
        </w:rPr>
        <w:t>adminisztrációs</w:t>
      </w:r>
      <w:proofErr w:type="gramEnd"/>
      <w:r>
        <w:rPr>
          <w:color w:val="000000"/>
        </w:rPr>
        <w:t xml:space="preserve"> terheket, illetve az értékelési szempontok alapján elvégzett pontozást követően az </w:t>
      </w:r>
      <w:r w:rsidRPr="003D5571">
        <w:rPr>
          <w:b/>
          <w:color w:val="000000"/>
        </w:rPr>
        <w:t>összességében legkedvezőbb</w:t>
      </w:r>
      <w:r>
        <w:rPr>
          <w:b/>
          <w:color w:val="000000"/>
        </w:rPr>
        <w:t>,</w:t>
      </w:r>
      <w:r w:rsidRPr="003D5571">
        <w:rPr>
          <w:b/>
          <w:color w:val="000000"/>
        </w:rPr>
        <w:t xml:space="preserve"> érvényes ajánlatot adta</w:t>
      </w:r>
      <w:r>
        <w:rPr>
          <w:color w:val="000000"/>
        </w:rPr>
        <w:t xml:space="preserve">. </w:t>
      </w:r>
    </w:p>
    <w:p w:rsidR="00044254" w:rsidRDefault="00044254" w:rsidP="001B534E">
      <w:pPr>
        <w:tabs>
          <w:tab w:val="left" w:pos="284"/>
        </w:tabs>
        <w:jc w:val="both"/>
        <w:rPr>
          <w:color w:val="000000"/>
        </w:rPr>
      </w:pPr>
    </w:p>
    <w:p w:rsidR="00044254" w:rsidRDefault="00044254" w:rsidP="001B534E">
      <w:pPr>
        <w:tabs>
          <w:tab w:val="left" w:pos="284"/>
        </w:tabs>
        <w:jc w:val="both"/>
      </w:pPr>
      <w:r>
        <w:rPr>
          <w:color w:val="000000"/>
        </w:rPr>
        <w:t xml:space="preserve">A kivitelezési munkálatok ellenőrzése a műszaki ellenőr szoros felügyelete mellett történik, az </w:t>
      </w:r>
      <w:r>
        <w:t>építőipari kivitelezési tevékenységről szóló 191/2009. (IX. 15.) Korm. rendeletben - különösen annak 16. § (3) bekezdésében - meghatározott feladatok ellátásán keresztül. A hivatkozott jogszabály alapján a műszaki ellenőr feladata az építtető helyszíni képviselőjeként a teljesség igénye nélkül:</w:t>
      </w:r>
    </w:p>
    <w:p w:rsidR="00044254" w:rsidRPr="00D521B0" w:rsidRDefault="00044254" w:rsidP="001B534E">
      <w:pPr>
        <w:tabs>
          <w:tab w:val="left" w:pos="284"/>
        </w:tabs>
        <w:jc w:val="both"/>
      </w:pPr>
    </w:p>
    <w:p w:rsidR="00044254" w:rsidRPr="00D521B0" w:rsidRDefault="00044254" w:rsidP="001B534E">
      <w:pPr>
        <w:shd w:val="clear" w:color="auto" w:fill="FFFFFF"/>
        <w:jc w:val="both"/>
      </w:pPr>
      <w:r w:rsidRPr="00D521B0">
        <w:rPr>
          <w:i/>
          <w:iCs/>
        </w:rPr>
        <w:t xml:space="preserve">- </w:t>
      </w:r>
      <w:r w:rsidRPr="00D521B0">
        <w:t>az építőipari kivitelezési tevékenység, az építési-szerelési munka szakszerűségének ellenőrzése a végleges építési (létesítési) engedély és a hozzá tartozó jóváhagyott építészeti-műszaki dokumentáció, valamint a ki</w:t>
      </w:r>
      <w:r>
        <w:t>vitelezési dokumentáció alapján;</w:t>
      </w:r>
    </w:p>
    <w:p w:rsidR="00044254" w:rsidRPr="00D521B0" w:rsidRDefault="00044254" w:rsidP="001B534E">
      <w:pPr>
        <w:shd w:val="clear" w:color="auto" w:fill="FFFFFF"/>
        <w:ind w:firstLine="240"/>
        <w:jc w:val="both"/>
      </w:pPr>
      <w:r w:rsidRPr="00D521B0">
        <w:rPr>
          <w:i/>
          <w:iCs/>
        </w:rPr>
        <w:t>- </w:t>
      </w:r>
      <w:r w:rsidRPr="00D521B0">
        <w:t xml:space="preserve">az építmény kitűzése helyességének, szükség esetén a </w:t>
      </w:r>
      <w:proofErr w:type="spellStart"/>
      <w:r w:rsidRPr="00D521B0">
        <w:t>geotechnikai</w:t>
      </w:r>
      <w:proofErr w:type="spellEnd"/>
      <w:r w:rsidRPr="00D521B0">
        <w:t>, környezetvédelmi és egyéb felmérések, vizsgál</w:t>
      </w:r>
      <w:r>
        <w:t>atok megtörténtének ellenőrzése;</w:t>
      </w:r>
    </w:p>
    <w:p w:rsidR="00044254" w:rsidRPr="00D521B0" w:rsidRDefault="00044254" w:rsidP="001B534E">
      <w:pPr>
        <w:shd w:val="clear" w:color="auto" w:fill="FFFFFF"/>
        <w:ind w:firstLine="240"/>
        <w:jc w:val="both"/>
      </w:pPr>
      <w:r w:rsidRPr="00D521B0">
        <w:t>- a műszaki, illetve gazdasági szükségességből indokolt tervváltoztatásokkal kapcsolatos javaslatok megtétele az építtető részére</w:t>
      </w:r>
      <w:r>
        <w:t>;</w:t>
      </w:r>
    </w:p>
    <w:p w:rsidR="00044254" w:rsidRPr="00D521B0" w:rsidRDefault="00044254" w:rsidP="001B534E">
      <w:pPr>
        <w:shd w:val="clear" w:color="auto" w:fill="FFFFFF"/>
        <w:ind w:firstLine="240"/>
        <w:jc w:val="both"/>
      </w:pPr>
      <w:r w:rsidRPr="00D521B0">
        <w:rPr>
          <w:i/>
          <w:iCs/>
        </w:rPr>
        <w:t>- </w:t>
      </w:r>
      <w:r w:rsidRPr="00D521B0">
        <w:t>az eltakarásra kerülő szerkezetek ellenőrzésének elvégzése, a műszakilag indokolt további vizsgálatok meghatározása</w:t>
      </w:r>
      <w:r>
        <w:t>;</w:t>
      </w:r>
      <w:r w:rsidRPr="00D521B0">
        <w:t xml:space="preserve"> </w:t>
      </w:r>
    </w:p>
    <w:p w:rsidR="00044254" w:rsidRPr="00D521B0" w:rsidRDefault="00044254" w:rsidP="001B534E">
      <w:pPr>
        <w:shd w:val="clear" w:color="auto" w:fill="FFFFFF"/>
        <w:ind w:firstLine="240"/>
        <w:jc w:val="both"/>
      </w:pPr>
      <w:r w:rsidRPr="00D521B0">
        <w:rPr>
          <w:i/>
          <w:iCs/>
        </w:rPr>
        <w:t xml:space="preserve">- </w:t>
      </w:r>
      <w:r w:rsidRPr="00D521B0">
        <w:t xml:space="preserve">egyes építményfajták műszaki teljesítmény-jellemzőinek ellenőrzése, a technológiával összefüggő biztonsági előírások </w:t>
      </w:r>
      <w:r>
        <w:t>betartásának ellenőrzése;</w:t>
      </w:r>
    </w:p>
    <w:p w:rsidR="00044254" w:rsidRPr="00D521B0" w:rsidRDefault="00044254" w:rsidP="001B534E">
      <w:pPr>
        <w:shd w:val="clear" w:color="auto" w:fill="FFFFFF"/>
        <w:ind w:firstLine="240"/>
        <w:jc w:val="both"/>
      </w:pPr>
      <w:r w:rsidRPr="00D521B0">
        <w:rPr>
          <w:i/>
          <w:iCs/>
        </w:rPr>
        <w:t xml:space="preserve">- </w:t>
      </w:r>
      <w:r w:rsidRPr="00D521B0">
        <w:t>a beépített építési termékek teljesítmény nyila</w:t>
      </w:r>
      <w:r>
        <w:t>tkozatai meglétének ellenőrzése;</w:t>
      </w:r>
    </w:p>
    <w:p w:rsidR="00044254" w:rsidRPr="00D521B0" w:rsidRDefault="00044254" w:rsidP="001B534E">
      <w:pPr>
        <w:shd w:val="clear" w:color="auto" w:fill="FFFFFF"/>
        <w:ind w:firstLine="240"/>
        <w:jc w:val="both"/>
        <w:rPr>
          <w:i/>
          <w:iCs/>
        </w:rPr>
      </w:pPr>
      <w:r w:rsidRPr="00D521B0">
        <w:rPr>
          <w:shd w:val="clear" w:color="auto" w:fill="FFFFFF"/>
        </w:rPr>
        <w:t xml:space="preserve">- annak ellenőrzése, hogy az építménybe csak a tervező által a kivitelezési dokumentációban meghatározott, az </w:t>
      </w:r>
      <w:proofErr w:type="spellStart"/>
      <w:r w:rsidRPr="00D521B0">
        <w:rPr>
          <w:shd w:val="clear" w:color="auto" w:fill="FFFFFF"/>
        </w:rPr>
        <w:t>Étv</w:t>
      </w:r>
      <w:proofErr w:type="spellEnd"/>
      <w:r w:rsidRPr="00D521B0">
        <w:rPr>
          <w:shd w:val="clear" w:color="auto" w:fill="FFFFFF"/>
        </w:rPr>
        <w:t>. 41. §-a szerinti, legalább az elvárt műszaki teljesítményű építési termék kerüljön beépítésre, és a szakszerű beépítés ellenőrzése</w:t>
      </w:r>
      <w:r>
        <w:rPr>
          <w:shd w:val="clear" w:color="auto" w:fill="FFFFFF"/>
        </w:rPr>
        <w:t>;</w:t>
      </w:r>
    </w:p>
    <w:p w:rsidR="00044254" w:rsidRPr="00D521B0" w:rsidRDefault="00044254" w:rsidP="001B534E">
      <w:pPr>
        <w:shd w:val="clear" w:color="auto" w:fill="FFFFFF"/>
        <w:jc w:val="both"/>
      </w:pPr>
      <w:r w:rsidRPr="00D521B0">
        <w:t xml:space="preserve">- az építőipari kivitelezési tevékenység megkezdéséhez szükséges jogszabályban előírt </w:t>
      </w:r>
      <w:proofErr w:type="gramStart"/>
      <w:r w:rsidRPr="00D521B0">
        <w:t>dokumentumok</w:t>
      </w:r>
      <w:proofErr w:type="gramEnd"/>
      <w:r w:rsidRPr="00D521B0">
        <w:t xml:space="preserve"> (tervek) megléte</w:t>
      </w:r>
      <w:r>
        <w:t>.</w:t>
      </w:r>
    </w:p>
    <w:p w:rsidR="00044254" w:rsidRDefault="00044254" w:rsidP="001B534E">
      <w:pPr>
        <w:tabs>
          <w:tab w:val="left" w:pos="284"/>
        </w:tabs>
        <w:jc w:val="both"/>
      </w:pPr>
    </w:p>
    <w:p w:rsidR="00044254" w:rsidRDefault="00044254" w:rsidP="001B534E">
      <w:pPr>
        <w:tabs>
          <w:tab w:val="left" w:pos="284"/>
        </w:tabs>
        <w:jc w:val="both"/>
      </w:pPr>
      <w:r>
        <w:t>A vállalkozási szerződésekben különböző biztosítékok kerültek beépítésre, így:</w:t>
      </w:r>
    </w:p>
    <w:p w:rsidR="00044254" w:rsidRDefault="00044254" w:rsidP="001B534E">
      <w:pPr>
        <w:tabs>
          <w:tab w:val="left" w:pos="284"/>
        </w:tabs>
        <w:jc w:val="both"/>
      </w:pPr>
      <w:r>
        <w:t>- kötbér és kártérítési felelősség;</w:t>
      </w:r>
    </w:p>
    <w:p w:rsidR="00044254" w:rsidRDefault="00044254" w:rsidP="001B534E">
      <w:pPr>
        <w:tabs>
          <w:tab w:val="left" w:pos="284"/>
        </w:tabs>
        <w:jc w:val="both"/>
      </w:pPr>
      <w:r>
        <w:t>- meghiúsulási kötbér;</w:t>
      </w:r>
    </w:p>
    <w:p w:rsidR="00044254" w:rsidRDefault="00044254" w:rsidP="001B534E">
      <w:pPr>
        <w:tabs>
          <w:tab w:val="left" w:pos="284"/>
        </w:tabs>
        <w:jc w:val="both"/>
      </w:pPr>
      <w:r>
        <w:t xml:space="preserve">- teljesítési, jótállási biztosíték. </w:t>
      </w:r>
    </w:p>
    <w:p w:rsidR="00044254" w:rsidRDefault="00044254" w:rsidP="001B534E">
      <w:pPr>
        <w:tabs>
          <w:tab w:val="left" w:pos="284"/>
        </w:tabs>
        <w:jc w:val="both"/>
      </w:pPr>
    </w:p>
    <w:p w:rsidR="00044254" w:rsidRDefault="00044254" w:rsidP="001B534E">
      <w:pPr>
        <w:tabs>
          <w:tab w:val="left" w:pos="284"/>
        </w:tabs>
        <w:jc w:val="both"/>
      </w:pPr>
      <w:r>
        <w:t xml:space="preserve"> Álláspontunk szerint a fenti jogszabály előírásai, a szerződéses feltételek és az Önkormányzat által  megbízott műszaki ellenőr személye kellő </w:t>
      </w:r>
      <w:proofErr w:type="gramStart"/>
      <w:r>
        <w:t>garanciát</w:t>
      </w:r>
      <w:proofErr w:type="gramEnd"/>
      <w:r>
        <w:t xml:space="preserve"> kell, hogy nyújtson a szakszerű munkavégzésre, melyről a Hivatal munkatársai meggyőződhetnek a heti kooperációk során is. </w:t>
      </w:r>
    </w:p>
    <w:p w:rsidR="00044254" w:rsidRDefault="00044254" w:rsidP="001B534E">
      <w:pPr>
        <w:jc w:val="both"/>
      </w:pPr>
    </w:p>
    <w:p w:rsidR="00044254" w:rsidRDefault="00044254" w:rsidP="001B534E">
      <w:pPr>
        <w:jc w:val="both"/>
      </w:pPr>
    </w:p>
    <w:p w:rsidR="00044254" w:rsidRDefault="00044254" w:rsidP="001B534E">
      <w:pPr>
        <w:jc w:val="both"/>
      </w:pPr>
    </w:p>
    <w:p w:rsidR="00044254" w:rsidRDefault="00044254" w:rsidP="001B534E">
      <w:pPr>
        <w:jc w:val="both"/>
      </w:pPr>
    </w:p>
    <w:p w:rsidR="005729E4" w:rsidRPr="005729E4" w:rsidRDefault="005729E4" w:rsidP="001B534E">
      <w:pPr>
        <w:jc w:val="both"/>
      </w:pPr>
      <w:r w:rsidRPr="005729E4">
        <w:t xml:space="preserve">Kérjük, Tisztelt képviselő </w:t>
      </w:r>
      <w:r w:rsidR="00156C20">
        <w:t>urat</w:t>
      </w:r>
      <w:r w:rsidRPr="005729E4">
        <w:t xml:space="preserve"> és a Képviselő-testületet a kérdésre adott </w:t>
      </w:r>
      <w:r w:rsidR="00156C20">
        <w:t>választ</w:t>
      </w:r>
      <w:r w:rsidRPr="005729E4">
        <w:t xml:space="preserve"> elfogadni szíveskedjen.</w:t>
      </w:r>
    </w:p>
    <w:p w:rsidR="00B51241" w:rsidRDefault="00B51241" w:rsidP="001B534E">
      <w:pPr>
        <w:jc w:val="both"/>
      </w:pPr>
    </w:p>
    <w:p w:rsidR="005729E4" w:rsidRDefault="005729E4" w:rsidP="001B534E">
      <w:pPr>
        <w:jc w:val="both"/>
      </w:pPr>
      <w:r w:rsidRPr="005729E4">
        <w:t xml:space="preserve">Hajdúszoboszló, 2023. </w:t>
      </w:r>
      <w:r>
        <w:t xml:space="preserve">június </w:t>
      </w:r>
      <w:r w:rsidR="00B51241">
        <w:t>19</w:t>
      </w:r>
      <w:r w:rsidRPr="005729E4">
        <w:t>.</w:t>
      </w:r>
    </w:p>
    <w:p w:rsidR="00B51241" w:rsidRPr="005729E4" w:rsidRDefault="00B51241" w:rsidP="001B534E">
      <w:pPr>
        <w:jc w:val="both"/>
      </w:pPr>
    </w:p>
    <w:p w:rsidR="005729E4" w:rsidRPr="005729E4" w:rsidRDefault="005729E4" w:rsidP="001B534E">
      <w:pPr>
        <w:jc w:val="both"/>
      </w:pPr>
    </w:p>
    <w:p w:rsidR="005729E4" w:rsidRPr="005729E4" w:rsidRDefault="005729E4" w:rsidP="001B534E">
      <w:pPr>
        <w:tabs>
          <w:tab w:val="center" w:pos="7088"/>
        </w:tabs>
        <w:jc w:val="both"/>
        <w:rPr>
          <w:b/>
        </w:rPr>
      </w:pPr>
      <w:r w:rsidRPr="005729E4">
        <w:rPr>
          <w:b/>
        </w:rPr>
        <w:tab/>
        <w:t>Szilágyiné Pál Gyöngyi</w:t>
      </w:r>
    </w:p>
    <w:p w:rsidR="005729E4" w:rsidRPr="005729E4" w:rsidRDefault="005729E4" w:rsidP="001B534E">
      <w:pPr>
        <w:tabs>
          <w:tab w:val="center" w:pos="7088"/>
        </w:tabs>
        <w:jc w:val="both"/>
      </w:pPr>
      <w:r w:rsidRPr="005729E4">
        <w:tab/>
      </w:r>
      <w:proofErr w:type="gramStart"/>
      <w:r w:rsidRPr="005729E4">
        <w:t>városfejlesztési</w:t>
      </w:r>
      <w:proofErr w:type="gramEnd"/>
      <w:r w:rsidRPr="005729E4">
        <w:t xml:space="preserve"> irodavezető</w:t>
      </w:r>
    </w:p>
    <w:sectPr w:rsidR="005729E4" w:rsidRPr="005729E4" w:rsidSect="00A6172E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04F" w:rsidRDefault="0094704F">
      <w:r>
        <w:separator/>
      </w:r>
    </w:p>
  </w:endnote>
  <w:endnote w:type="continuationSeparator" w:id="0">
    <w:p w:rsidR="0094704F" w:rsidRDefault="0094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6172E">
      <w:rPr>
        <w:rStyle w:val="Oldalszm"/>
        <w:noProof/>
      </w:rPr>
      <w:t>4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04F" w:rsidRDefault="0094704F">
      <w:r>
        <w:separator/>
      </w:r>
    </w:p>
  </w:footnote>
  <w:footnote w:type="continuationSeparator" w:id="0">
    <w:p w:rsidR="0094704F" w:rsidRDefault="00947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26190"/>
    <w:multiLevelType w:val="hybridMultilevel"/>
    <w:tmpl w:val="F64C5C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4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94CF1"/>
    <w:multiLevelType w:val="hybridMultilevel"/>
    <w:tmpl w:val="5D26EB96"/>
    <w:lvl w:ilvl="0" w:tplc="C2FCB43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12823"/>
    <w:multiLevelType w:val="hybridMultilevel"/>
    <w:tmpl w:val="F13417F0"/>
    <w:lvl w:ilvl="0" w:tplc="040E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9B834B4"/>
    <w:multiLevelType w:val="hybridMultilevel"/>
    <w:tmpl w:val="3250794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2AD"/>
    <w:rsid w:val="0002347B"/>
    <w:rsid w:val="00032762"/>
    <w:rsid w:val="00033479"/>
    <w:rsid w:val="00037C9C"/>
    <w:rsid w:val="00040EDB"/>
    <w:rsid w:val="00044254"/>
    <w:rsid w:val="00045E22"/>
    <w:rsid w:val="00050DF6"/>
    <w:rsid w:val="000526E7"/>
    <w:rsid w:val="00075249"/>
    <w:rsid w:val="00075D55"/>
    <w:rsid w:val="000762B6"/>
    <w:rsid w:val="0009354B"/>
    <w:rsid w:val="00095B70"/>
    <w:rsid w:val="000B0484"/>
    <w:rsid w:val="000B13DE"/>
    <w:rsid w:val="000B51A9"/>
    <w:rsid w:val="000B5BD4"/>
    <w:rsid w:val="000B604F"/>
    <w:rsid w:val="000C514E"/>
    <w:rsid w:val="000C5F7C"/>
    <w:rsid w:val="000C7934"/>
    <w:rsid w:val="000D2C70"/>
    <w:rsid w:val="000D3A44"/>
    <w:rsid w:val="000D66E9"/>
    <w:rsid w:val="000D74CD"/>
    <w:rsid w:val="000E1D85"/>
    <w:rsid w:val="000E6E95"/>
    <w:rsid w:val="000F470C"/>
    <w:rsid w:val="000F673E"/>
    <w:rsid w:val="00100545"/>
    <w:rsid w:val="00100770"/>
    <w:rsid w:val="00105412"/>
    <w:rsid w:val="00112AC4"/>
    <w:rsid w:val="00117B9A"/>
    <w:rsid w:val="00120FA4"/>
    <w:rsid w:val="00121C3B"/>
    <w:rsid w:val="0014085C"/>
    <w:rsid w:val="0014311D"/>
    <w:rsid w:val="00145DF8"/>
    <w:rsid w:val="00147901"/>
    <w:rsid w:val="00156C20"/>
    <w:rsid w:val="00156D7B"/>
    <w:rsid w:val="00165392"/>
    <w:rsid w:val="001726C7"/>
    <w:rsid w:val="00175EDA"/>
    <w:rsid w:val="00180478"/>
    <w:rsid w:val="00181013"/>
    <w:rsid w:val="00184C2E"/>
    <w:rsid w:val="00192649"/>
    <w:rsid w:val="001945E6"/>
    <w:rsid w:val="001B435F"/>
    <w:rsid w:val="001B534E"/>
    <w:rsid w:val="001C15A3"/>
    <w:rsid w:val="001C507C"/>
    <w:rsid w:val="001C5EE2"/>
    <w:rsid w:val="001C7256"/>
    <w:rsid w:val="001D15B3"/>
    <w:rsid w:val="001D20BA"/>
    <w:rsid w:val="001D43E7"/>
    <w:rsid w:val="001D4DBF"/>
    <w:rsid w:val="001F19F0"/>
    <w:rsid w:val="001F570E"/>
    <w:rsid w:val="002031FE"/>
    <w:rsid w:val="00204244"/>
    <w:rsid w:val="00205D0F"/>
    <w:rsid w:val="002140CE"/>
    <w:rsid w:val="00223342"/>
    <w:rsid w:val="00223BDA"/>
    <w:rsid w:val="0022597E"/>
    <w:rsid w:val="00241EE2"/>
    <w:rsid w:val="0025072B"/>
    <w:rsid w:val="002515CA"/>
    <w:rsid w:val="00255DB9"/>
    <w:rsid w:val="002565A0"/>
    <w:rsid w:val="002574BA"/>
    <w:rsid w:val="00265138"/>
    <w:rsid w:val="00273239"/>
    <w:rsid w:val="00274A0E"/>
    <w:rsid w:val="002865E0"/>
    <w:rsid w:val="00291DA8"/>
    <w:rsid w:val="00292DCE"/>
    <w:rsid w:val="00294DC4"/>
    <w:rsid w:val="002A35C9"/>
    <w:rsid w:val="002A661E"/>
    <w:rsid w:val="002B08FA"/>
    <w:rsid w:val="002B161F"/>
    <w:rsid w:val="002C04DA"/>
    <w:rsid w:val="002C4BE6"/>
    <w:rsid w:val="002D3543"/>
    <w:rsid w:val="002D6EC5"/>
    <w:rsid w:val="002E33AD"/>
    <w:rsid w:val="00317B72"/>
    <w:rsid w:val="00317E11"/>
    <w:rsid w:val="0032365C"/>
    <w:rsid w:val="003300F9"/>
    <w:rsid w:val="00333283"/>
    <w:rsid w:val="0033751E"/>
    <w:rsid w:val="003433DE"/>
    <w:rsid w:val="00343D0B"/>
    <w:rsid w:val="00345946"/>
    <w:rsid w:val="00347DB1"/>
    <w:rsid w:val="003501D6"/>
    <w:rsid w:val="00353DBC"/>
    <w:rsid w:val="003553D0"/>
    <w:rsid w:val="00360314"/>
    <w:rsid w:val="00373E5D"/>
    <w:rsid w:val="00375029"/>
    <w:rsid w:val="00380EA4"/>
    <w:rsid w:val="003927E9"/>
    <w:rsid w:val="003A0073"/>
    <w:rsid w:val="003A16D0"/>
    <w:rsid w:val="003A46A7"/>
    <w:rsid w:val="003B054C"/>
    <w:rsid w:val="003B4C14"/>
    <w:rsid w:val="003C0D78"/>
    <w:rsid w:val="003C50F7"/>
    <w:rsid w:val="003C5D30"/>
    <w:rsid w:val="003C6070"/>
    <w:rsid w:val="003C6659"/>
    <w:rsid w:val="003C6E5A"/>
    <w:rsid w:val="003D36F9"/>
    <w:rsid w:val="004007F4"/>
    <w:rsid w:val="00403058"/>
    <w:rsid w:val="00403071"/>
    <w:rsid w:val="00407031"/>
    <w:rsid w:val="00411718"/>
    <w:rsid w:val="00420872"/>
    <w:rsid w:val="00422603"/>
    <w:rsid w:val="00422777"/>
    <w:rsid w:val="0042484E"/>
    <w:rsid w:val="00425EDC"/>
    <w:rsid w:val="00426820"/>
    <w:rsid w:val="004312B2"/>
    <w:rsid w:val="00443704"/>
    <w:rsid w:val="0046493D"/>
    <w:rsid w:val="00465B5B"/>
    <w:rsid w:val="00465F07"/>
    <w:rsid w:val="00470BD9"/>
    <w:rsid w:val="00480381"/>
    <w:rsid w:val="00482C4E"/>
    <w:rsid w:val="00482ECA"/>
    <w:rsid w:val="00495148"/>
    <w:rsid w:val="00496A9D"/>
    <w:rsid w:val="00496E8B"/>
    <w:rsid w:val="004A7386"/>
    <w:rsid w:val="004B05F9"/>
    <w:rsid w:val="004B135E"/>
    <w:rsid w:val="004B20E3"/>
    <w:rsid w:val="004B6FEA"/>
    <w:rsid w:val="004C0021"/>
    <w:rsid w:val="004C0F01"/>
    <w:rsid w:val="004C1F0A"/>
    <w:rsid w:val="004E1EF5"/>
    <w:rsid w:val="004E526F"/>
    <w:rsid w:val="004F17B2"/>
    <w:rsid w:val="004F24BE"/>
    <w:rsid w:val="005026EC"/>
    <w:rsid w:val="005044D8"/>
    <w:rsid w:val="00505C13"/>
    <w:rsid w:val="0050694D"/>
    <w:rsid w:val="00506DEB"/>
    <w:rsid w:val="00513824"/>
    <w:rsid w:val="00520AC2"/>
    <w:rsid w:val="00527A7B"/>
    <w:rsid w:val="005329D8"/>
    <w:rsid w:val="00534CEC"/>
    <w:rsid w:val="00537742"/>
    <w:rsid w:val="00537F64"/>
    <w:rsid w:val="00540F84"/>
    <w:rsid w:val="00541860"/>
    <w:rsid w:val="00545105"/>
    <w:rsid w:val="00545767"/>
    <w:rsid w:val="005537CD"/>
    <w:rsid w:val="005568E5"/>
    <w:rsid w:val="0056045F"/>
    <w:rsid w:val="00560A29"/>
    <w:rsid w:val="0056608C"/>
    <w:rsid w:val="005710CC"/>
    <w:rsid w:val="005729E4"/>
    <w:rsid w:val="00587895"/>
    <w:rsid w:val="005930D1"/>
    <w:rsid w:val="00595B3B"/>
    <w:rsid w:val="005A3C21"/>
    <w:rsid w:val="005B08BB"/>
    <w:rsid w:val="005B6BD4"/>
    <w:rsid w:val="005B7015"/>
    <w:rsid w:val="005D1E7B"/>
    <w:rsid w:val="005D43B3"/>
    <w:rsid w:val="005E5594"/>
    <w:rsid w:val="005E79AE"/>
    <w:rsid w:val="005E7EBD"/>
    <w:rsid w:val="005F406B"/>
    <w:rsid w:val="005F699E"/>
    <w:rsid w:val="006069A0"/>
    <w:rsid w:val="00607F44"/>
    <w:rsid w:val="006230FA"/>
    <w:rsid w:val="00626991"/>
    <w:rsid w:val="00631900"/>
    <w:rsid w:val="00633CB9"/>
    <w:rsid w:val="006347B2"/>
    <w:rsid w:val="0065072A"/>
    <w:rsid w:val="006570D4"/>
    <w:rsid w:val="00664107"/>
    <w:rsid w:val="00671500"/>
    <w:rsid w:val="0067330F"/>
    <w:rsid w:val="006739E1"/>
    <w:rsid w:val="00674B51"/>
    <w:rsid w:val="00681096"/>
    <w:rsid w:val="00682A1D"/>
    <w:rsid w:val="006844EF"/>
    <w:rsid w:val="00696F8F"/>
    <w:rsid w:val="006C05DD"/>
    <w:rsid w:val="006C1C74"/>
    <w:rsid w:val="006C24FB"/>
    <w:rsid w:val="006C43F0"/>
    <w:rsid w:val="006D0BFD"/>
    <w:rsid w:val="006D1E63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733B"/>
    <w:rsid w:val="00763FD3"/>
    <w:rsid w:val="00765487"/>
    <w:rsid w:val="0076685C"/>
    <w:rsid w:val="00772102"/>
    <w:rsid w:val="00785704"/>
    <w:rsid w:val="007857FD"/>
    <w:rsid w:val="00786FCA"/>
    <w:rsid w:val="007A402C"/>
    <w:rsid w:val="007B0C0D"/>
    <w:rsid w:val="007B1735"/>
    <w:rsid w:val="007C505F"/>
    <w:rsid w:val="007D247E"/>
    <w:rsid w:val="007D5BE4"/>
    <w:rsid w:val="007E4176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BAE"/>
    <w:rsid w:val="00880BF3"/>
    <w:rsid w:val="00886764"/>
    <w:rsid w:val="00891BFB"/>
    <w:rsid w:val="00896E2A"/>
    <w:rsid w:val="008A2A3D"/>
    <w:rsid w:val="008B7D1B"/>
    <w:rsid w:val="008D463A"/>
    <w:rsid w:val="008D6BA0"/>
    <w:rsid w:val="008D6F49"/>
    <w:rsid w:val="008E2E26"/>
    <w:rsid w:val="008E3092"/>
    <w:rsid w:val="008F28A1"/>
    <w:rsid w:val="008F717D"/>
    <w:rsid w:val="0090011F"/>
    <w:rsid w:val="00904D61"/>
    <w:rsid w:val="00904D8E"/>
    <w:rsid w:val="00925D93"/>
    <w:rsid w:val="0093270C"/>
    <w:rsid w:val="00941643"/>
    <w:rsid w:val="00945945"/>
    <w:rsid w:val="0094704F"/>
    <w:rsid w:val="00954B7E"/>
    <w:rsid w:val="009608B4"/>
    <w:rsid w:val="00960BA8"/>
    <w:rsid w:val="0096169C"/>
    <w:rsid w:val="0096325B"/>
    <w:rsid w:val="00966E99"/>
    <w:rsid w:val="00975DFE"/>
    <w:rsid w:val="00976B76"/>
    <w:rsid w:val="00983EEF"/>
    <w:rsid w:val="0099213C"/>
    <w:rsid w:val="00994C5A"/>
    <w:rsid w:val="009953DB"/>
    <w:rsid w:val="00996CA0"/>
    <w:rsid w:val="009A2B84"/>
    <w:rsid w:val="009B5672"/>
    <w:rsid w:val="009C1C85"/>
    <w:rsid w:val="009F13BE"/>
    <w:rsid w:val="009F4885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233EB"/>
    <w:rsid w:val="00A400E5"/>
    <w:rsid w:val="00A43951"/>
    <w:rsid w:val="00A447F6"/>
    <w:rsid w:val="00A45D67"/>
    <w:rsid w:val="00A54214"/>
    <w:rsid w:val="00A5439A"/>
    <w:rsid w:val="00A5572D"/>
    <w:rsid w:val="00A6172E"/>
    <w:rsid w:val="00A65E39"/>
    <w:rsid w:val="00A66513"/>
    <w:rsid w:val="00A74037"/>
    <w:rsid w:val="00A7727B"/>
    <w:rsid w:val="00AA07D1"/>
    <w:rsid w:val="00AA1F33"/>
    <w:rsid w:val="00AA3299"/>
    <w:rsid w:val="00AA5399"/>
    <w:rsid w:val="00AB3541"/>
    <w:rsid w:val="00AC10D5"/>
    <w:rsid w:val="00AC4C16"/>
    <w:rsid w:val="00AD0016"/>
    <w:rsid w:val="00B061E6"/>
    <w:rsid w:val="00B0747F"/>
    <w:rsid w:val="00B13E7B"/>
    <w:rsid w:val="00B22DA4"/>
    <w:rsid w:val="00B2655C"/>
    <w:rsid w:val="00B41674"/>
    <w:rsid w:val="00B476A9"/>
    <w:rsid w:val="00B51241"/>
    <w:rsid w:val="00B551E3"/>
    <w:rsid w:val="00B561A6"/>
    <w:rsid w:val="00B74EAC"/>
    <w:rsid w:val="00B9192D"/>
    <w:rsid w:val="00B92E25"/>
    <w:rsid w:val="00BA5124"/>
    <w:rsid w:val="00BB01FB"/>
    <w:rsid w:val="00BB090B"/>
    <w:rsid w:val="00BB6F38"/>
    <w:rsid w:val="00BC1966"/>
    <w:rsid w:val="00BC4121"/>
    <w:rsid w:val="00BC727F"/>
    <w:rsid w:val="00BD7C9B"/>
    <w:rsid w:val="00BE7002"/>
    <w:rsid w:val="00BF010F"/>
    <w:rsid w:val="00C0086C"/>
    <w:rsid w:val="00C0148E"/>
    <w:rsid w:val="00C074AF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671C7"/>
    <w:rsid w:val="00C72E17"/>
    <w:rsid w:val="00C95467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F01B7"/>
    <w:rsid w:val="00CF1DBB"/>
    <w:rsid w:val="00CF3872"/>
    <w:rsid w:val="00CF5BD9"/>
    <w:rsid w:val="00CF6E24"/>
    <w:rsid w:val="00D03388"/>
    <w:rsid w:val="00D11F1F"/>
    <w:rsid w:val="00D1467C"/>
    <w:rsid w:val="00D16E63"/>
    <w:rsid w:val="00D378AC"/>
    <w:rsid w:val="00D37931"/>
    <w:rsid w:val="00D429E6"/>
    <w:rsid w:val="00D438CB"/>
    <w:rsid w:val="00D467DA"/>
    <w:rsid w:val="00D5157D"/>
    <w:rsid w:val="00D522FD"/>
    <w:rsid w:val="00D55A3A"/>
    <w:rsid w:val="00D70EF7"/>
    <w:rsid w:val="00D71A15"/>
    <w:rsid w:val="00D7227F"/>
    <w:rsid w:val="00D722EC"/>
    <w:rsid w:val="00D833DB"/>
    <w:rsid w:val="00D83BC6"/>
    <w:rsid w:val="00D944B6"/>
    <w:rsid w:val="00DA0628"/>
    <w:rsid w:val="00DA1980"/>
    <w:rsid w:val="00DA316A"/>
    <w:rsid w:val="00DA7366"/>
    <w:rsid w:val="00DA7586"/>
    <w:rsid w:val="00DA7890"/>
    <w:rsid w:val="00DB6AE2"/>
    <w:rsid w:val="00DC28E7"/>
    <w:rsid w:val="00DC43B3"/>
    <w:rsid w:val="00DC644A"/>
    <w:rsid w:val="00DD4625"/>
    <w:rsid w:val="00DF20C6"/>
    <w:rsid w:val="00DF2CAC"/>
    <w:rsid w:val="00E00825"/>
    <w:rsid w:val="00E0441C"/>
    <w:rsid w:val="00E05C7F"/>
    <w:rsid w:val="00E12241"/>
    <w:rsid w:val="00E17D18"/>
    <w:rsid w:val="00E21391"/>
    <w:rsid w:val="00E226DA"/>
    <w:rsid w:val="00E24192"/>
    <w:rsid w:val="00E25645"/>
    <w:rsid w:val="00E27E64"/>
    <w:rsid w:val="00E359CA"/>
    <w:rsid w:val="00E377C0"/>
    <w:rsid w:val="00E37E12"/>
    <w:rsid w:val="00E40022"/>
    <w:rsid w:val="00E45F75"/>
    <w:rsid w:val="00E50C32"/>
    <w:rsid w:val="00E633FB"/>
    <w:rsid w:val="00E63C6C"/>
    <w:rsid w:val="00E64A27"/>
    <w:rsid w:val="00E6654B"/>
    <w:rsid w:val="00E6768B"/>
    <w:rsid w:val="00E70DC1"/>
    <w:rsid w:val="00E71A01"/>
    <w:rsid w:val="00E80EF5"/>
    <w:rsid w:val="00E85665"/>
    <w:rsid w:val="00E85DC2"/>
    <w:rsid w:val="00E95B6B"/>
    <w:rsid w:val="00E96C40"/>
    <w:rsid w:val="00EA1662"/>
    <w:rsid w:val="00EB5ABF"/>
    <w:rsid w:val="00EC151E"/>
    <w:rsid w:val="00EE0FC3"/>
    <w:rsid w:val="00EF1F77"/>
    <w:rsid w:val="00EF249A"/>
    <w:rsid w:val="00F001D0"/>
    <w:rsid w:val="00F01CAF"/>
    <w:rsid w:val="00F12179"/>
    <w:rsid w:val="00F17174"/>
    <w:rsid w:val="00F17B77"/>
    <w:rsid w:val="00F241B9"/>
    <w:rsid w:val="00F24E24"/>
    <w:rsid w:val="00F325CD"/>
    <w:rsid w:val="00F40DCD"/>
    <w:rsid w:val="00F444F5"/>
    <w:rsid w:val="00F57A4A"/>
    <w:rsid w:val="00F64D5A"/>
    <w:rsid w:val="00F6562A"/>
    <w:rsid w:val="00F65C9E"/>
    <w:rsid w:val="00F67709"/>
    <w:rsid w:val="00F70D7E"/>
    <w:rsid w:val="00F86BC9"/>
    <w:rsid w:val="00F87392"/>
    <w:rsid w:val="00F91F81"/>
    <w:rsid w:val="00FA1CF4"/>
    <w:rsid w:val="00FA7DF4"/>
    <w:rsid w:val="00FA7EAD"/>
    <w:rsid w:val="00FC0057"/>
    <w:rsid w:val="00FC3B1E"/>
    <w:rsid w:val="00FD0355"/>
    <w:rsid w:val="00FD1124"/>
    <w:rsid w:val="00FE0D9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B6F4D"/>
  <w15:chartTrackingRefBased/>
  <w15:docId w15:val="{953E08C7-F6D1-4FEA-AB10-98F5A32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282BB-F9FA-4DA7-A071-5F80DFD2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1095</Words>
  <Characters>7835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9</cp:revision>
  <cp:lastPrinted>2022-02-11T09:03:00Z</cp:lastPrinted>
  <dcterms:created xsi:type="dcterms:W3CDTF">2023-06-20T09:48:00Z</dcterms:created>
  <dcterms:modified xsi:type="dcterms:W3CDTF">2023-06-23T08:41:00Z</dcterms:modified>
</cp:coreProperties>
</file>